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89"/>
        <w:tblW w:w="11080" w:type="dxa"/>
        <w:tblLook w:val="04A0" w:firstRow="1" w:lastRow="0" w:firstColumn="1" w:lastColumn="0" w:noHBand="0" w:noVBand="1"/>
      </w:tblPr>
      <w:tblGrid>
        <w:gridCol w:w="5305"/>
        <w:gridCol w:w="5775"/>
      </w:tblGrid>
      <w:tr w:rsidR="00CA7EF1" w:rsidRPr="00750D4A" w14:paraId="724FEF64" w14:textId="77777777" w:rsidTr="00CA7EF1">
        <w:tc>
          <w:tcPr>
            <w:tcW w:w="5305" w:type="dxa"/>
          </w:tcPr>
          <w:p w14:paraId="12431A95" w14:textId="77777777" w:rsidR="00CA7EF1" w:rsidRPr="00750D4A" w:rsidRDefault="00CA7EF1" w:rsidP="00CA7EF1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750D4A">
              <w:rPr>
                <w:rFonts w:eastAsia="Times New Roman" w:cs="Times New Roman"/>
                <w:b/>
                <w:sz w:val="28"/>
                <w:szCs w:val="28"/>
              </w:rPr>
              <w:t>Accepted Donated Materials</w:t>
            </w:r>
          </w:p>
        </w:tc>
        <w:tc>
          <w:tcPr>
            <w:tcW w:w="5775" w:type="dxa"/>
          </w:tcPr>
          <w:p w14:paraId="335F83CC" w14:textId="77777777" w:rsidR="00CA7EF1" w:rsidRPr="00750D4A" w:rsidRDefault="00CA7EF1" w:rsidP="00CA7EF1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750D4A">
              <w:rPr>
                <w:rFonts w:eastAsia="Times New Roman" w:cs="Times New Roman"/>
                <w:b/>
                <w:sz w:val="28"/>
                <w:szCs w:val="28"/>
              </w:rPr>
              <w:t>Details</w:t>
            </w:r>
          </w:p>
        </w:tc>
      </w:tr>
      <w:tr w:rsidR="00CA7EF1" w14:paraId="4913A77B" w14:textId="77777777" w:rsidTr="00CA7EF1">
        <w:tc>
          <w:tcPr>
            <w:tcW w:w="5305" w:type="dxa"/>
          </w:tcPr>
          <w:p w14:paraId="7F9FB7B3" w14:textId="77777777" w:rsidR="00CA7EF1" w:rsidRDefault="00CA7EF1" w:rsidP="00CA7EF1">
            <w:pPr>
              <w:rPr>
                <w:rFonts w:eastAsia="Times New Roman" w:cs="Times New Roman"/>
              </w:rPr>
            </w:pPr>
            <w:r w:rsidRPr="00E33D32">
              <w:rPr>
                <w:rFonts w:eastAsia="Times New Roman" w:cs="Times New Roman"/>
                <w:b/>
              </w:rPr>
              <w:t>APPLIANCES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750D4A">
              <w:rPr>
                <w:rFonts w:eastAsia="Times New Roman" w:cs="Times New Roman"/>
                <w:sz w:val="24"/>
                <w:szCs w:val="24"/>
              </w:rPr>
              <w:t>-</w:t>
            </w:r>
            <w:r>
              <w:rPr>
                <w:rFonts w:eastAsia="Times New Roman" w:cs="Times New Roman"/>
              </w:rPr>
              <w:t xml:space="preserve"> Washers, dryers, refrigerators, freezers, stoves, microwaves, dishwashers</w:t>
            </w:r>
            <w:r w:rsidR="00D64BA5">
              <w:rPr>
                <w:rFonts w:eastAsia="Times New Roman" w:cs="Times New Roman"/>
              </w:rPr>
              <w:t>, toaster ovens</w:t>
            </w:r>
          </w:p>
          <w:p w14:paraId="2D574F48" w14:textId="77777777" w:rsidR="00CA7EF1" w:rsidRDefault="00CA7EF1" w:rsidP="00CA7EF1">
            <w:pPr>
              <w:rPr>
                <w:rFonts w:eastAsia="Times New Roman" w:cs="Times New Roman"/>
              </w:rPr>
            </w:pPr>
          </w:p>
          <w:p w14:paraId="09893D60" w14:textId="77777777" w:rsidR="00CA7EF1" w:rsidRDefault="00CA7EF1" w:rsidP="00CA7EF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*Please mark on the back of item if NG or LP</w:t>
            </w:r>
          </w:p>
        </w:tc>
        <w:tc>
          <w:tcPr>
            <w:tcW w:w="5775" w:type="dxa"/>
          </w:tcPr>
          <w:p w14:paraId="71043289" w14:textId="77777777" w:rsidR="00CA7EF1" w:rsidRDefault="00CA7EF1" w:rsidP="00CA7EF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Microwaves must be less than 15 years old. Over the stove </w:t>
            </w:r>
            <w:r w:rsidR="00D64BA5">
              <w:rPr>
                <w:rFonts w:eastAsia="Times New Roman" w:cs="Times New Roman"/>
              </w:rPr>
              <w:t>microwaves</w:t>
            </w:r>
            <w:r>
              <w:rPr>
                <w:rFonts w:eastAsia="Times New Roman" w:cs="Times New Roman"/>
              </w:rPr>
              <w:t xml:space="preserve"> </w:t>
            </w:r>
            <w:r w:rsidRPr="006231CD">
              <w:rPr>
                <w:rFonts w:eastAsia="Times New Roman" w:cs="Times New Roman"/>
                <w:b/>
              </w:rPr>
              <w:t>must</w:t>
            </w:r>
            <w:r>
              <w:rPr>
                <w:rFonts w:eastAsia="Times New Roman" w:cs="Times New Roman"/>
              </w:rPr>
              <w:t xml:space="preserve"> have hanging bracket included. Other older and non-working </w:t>
            </w:r>
            <w:r w:rsidR="00D64BA5">
              <w:rPr>
                <w:rFonts w:eastAsia="Times New Roman" w:cs="Times New Roman"/>
              </w:rPr>
              <w:t xml:space="preserve">metal </w:t>
            </w:r>
            <w:r>
              <w:rPr>
                <w:rFonts w:eastAsia="Times New Roman" w:cs="Times New Roman"/>
              </w:rPr>
              <w:t>appliances may be dropped off for our recycling program. No small appliances</w:t>
            </w:r>
            <w:r w:rsidR="006231CD">
              <w:rPr>
                <w:rFonts w:eastAsia="Times New Roman" w:cs="Times New Roman"/>
              </w:rPr>
              <w:t>, no trash compactors</w:t>
            </w:r>
            <w:r w:rsidR="00F9454F">
              <w:rPr>
                <w:rFonts w:eastAsia="Times New Roman" w:cs="Times New Roman"/>
              </w:rPr>
              <w:t>, cooktops or built in ovens</w:t>
            </w:r>
            <w:r w:rsidR="006231CD">
              <w:rPr>
                <w:rFonts w:eastAsia="Times New Roman" w:cs="Times New Roman"/>
              </w:rPr>
              <w:t>.</w:t>
            </w:r>
          </w:p>
        </w:tc>
      </w:tr>
      <w:tr w:rsidR="00CA7EF1" w14:paraId="235FCAF8" w14:textId="77777777" w:rsidTr="00CA7EF1">
        <w:tc>
          <w:tcPr>
            <w:tcW w:w="5305" w:type="dxa"/>
          </w:tcPr>
          <w:p w14:paraId="120D0150" w14:textId="77777777" w:rsidR="00CA7EF1" w:rsidRDefault="00CA7EF1" w:rsidP="00CA7EF1">
            <w:pPr>
              <w:rPr>
                <w:rFonts w:eastAsia="Times New Roman" w:cs="Times New Roman"/>
              </w:rPr>
            </w:pPr>
            <w:r w:rsidRPr="00750D4A">
              <w:rPr>
                <w:rFonts w:eastAsia="Times New Roman" w:cs="Times New Roman"/>
                <w:b/>
              </w:rPr>
              <w:t>BUILDING MATERIALS</w:t>
            </w:r>
            <w:r>
              <w:rPr>
                <w:rFonts w:eastAsia="Times New Roman" w:cs="Times New Roman"/>
              </w:rPr>
              <w:t xml:space="preserve"> – Siding, plywood, paneling, sheetrock, insulation, full bundles of shingles, etc.</w:t>
            </w:r>
          </w:p>
        </w:tc>
        <w:tc>
          <w:tcPr>
            <w:tcW w:w="5775" w:type="dxa"/>
          </w:tcPr>
          <w:p w14:paraId="17F8158F" w14:textId="77777777" w:rsidR="00CA7EF1" w:rsidRDefault="00CA7EF1" w:rsidP="00CA7EF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We do not accept gutters or ceiling tile. All sheet material must be at least a half sheet or more.</w:t>
            </w:r>
          </w:p>
        </w:tc>
      </w:tr>
      <w:tr w:rsidR="00CA7EF1" w14:paraId="2AC3E6D9" w14:textId="77777777" w:rsidTr="00CA7EF1">
        <w:tc>
          <w:tcPr>
            <w:tcW w:w="5305" w:type="dxa"/>
          </w:tcPr>
          <w:p w14:paraId="2CFA5287" w14:textId="77777777" w:rsidR="00CA7EF1" w:rsidRDefault="00CA7EF1" w:rsidP="00CA7EF1">
            <w:pPr>
              <w:rPr>
                <w:rFonts w:eastAsia="Times New Roman" w:cs="Times New Roman"/>
              </w:rPr>
            </w:pPr>
            <w:r w:rsidRPr="00750D4A">
              <w:rPr>
                <w:rFonts w:eastAsia="Times New Roman" w:cs="Times New Roman"/>
                <w:b/>
              </w:rPr>
              <w:t>CABINETS</w:t>
            </w:r>
            <w:r>
              <w:rPr>
                <w:rFonts w:eastAsia="Times New Roman" w:cs="Times New Roman"/>
              </w:rPr>
              <w:t xml:space="preserve"> – Sets or individual pieces, cabinet doors and drawer faces, countertop (see details)</w:t>
            </w:r>
          </w:p>
        </w:tc>
        <w:tc>
          <w:tcPr>
            <w:tcW w:w="5775" w:type="dxa"/>
          </w:tcPr>
          <w:p w14:paraId="1A3CD4FE" w14:textId="77777777" w:rsidR="00CA7EF1" w:rsidRDefault="00CA7EF1" w:rsidP="00CA7EF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Countertop without the base cabinet must be 4’ </w:t>
            </w:r>
            <w:r w:rsidR="006231CD">
              <w:rPr>
                <w:rFonts w:eastAsia="Times New Roman" w:cs="Times New Roman"/>
              </w:rPr>
              <w:t xml:space="preserve">straight </w:t>
            </w:r>
            <w:r>
              <w:rPr>
                <w:rFonts w:eastAsia="Times New Roman" w:cs="Times New Roman"/>
              </w:rPr>
              <w:t xml:space="preserve">long </w:t>
            </w:r>
            <w:r w:rsidR="006231CD">
              <w:rPr>
                <w:rFonts w:eastAsia="Times New Roman" w:cs="Times New Roman"/>
              </w:rPr>
              <w:t xml:space="preserve">piece </w:t>
            </w:r>
            <w:r>
              <w:rPr>
                <w:rFonts w:eastAsia="Times New Roman" w:cs="Times New Roman"/>
              </w:rPr>
              <w:t>without a corner or sink hole. We do not accept granite countertop.</w:t>
            </w:r>
          </w:p>
        </w:tc>
      </w:tr>
      <w:tr w:rsidR="00CA7EF1" w14:paraId="1C042680" w14:textId="77777777" w:rsidTr="00CA7EF1">
        <w:tc>
          <w:tcPr>
            <w:tcW w:w="5305" w:type="dxa"/>
          </w:tcPr>
          <w:p w14:paraId="387BCCC1" w14:textId="052F3B5B" w:rsidR="00CA7EF1" w:rsidRDefault="00CA7EF1" w:rsidP="00CA7EF1">
            <w:pPr>
              <w:rPr>
                <w:rFonts w:eastAsia="Times New Roman" w:cs="Times New Roman"/>
              </w:rPr>
            </w:pPr>
            <w:r w:rsidRPr="00750D4A">
              <w:rPr>
                <w:rFonts w:eastAsia="Times New Roman" w:cs="Times New Roman"/>
                <w:b/>
              </w:rPr>
              <w:t>DOORS</w:t>
            </w:r>
            <w:r>
              <w:rPr>
                <w:rFonts w:eastAsia="Times New Roman" w:cs="Times New Roman"/>
              </w:rPr>
              <w:t xml:space="preserve"> – Interior and exterior </w:t>
            </w:r>
            <w:r w:rsidR="00CA5A44">
              <w:rPr>
                <w:rFonts w:eastAsia="Times New Roman" w:cs="Times New Roman"/>
              </w:rPr>
              <w:t>and Hollow Core</w:t>
            </w:r>
          </w:p>
        </w:tc>
        <w:tc>
          <w:tcPr>
            <w:tcW w:w="5775" w:type="dxa"/>
          </w:tcPr>
          <w:p w14:paraId="006ACB41" w14:textId="48279D0D" w:rsidR="00CA7EF1" w:rsidRDefault="00CA5A44" w:rsidP="00CA7EF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</w:t>
            </w:r>
            <w:r w:rsidR="00CA7EF1">
              <w:rPr>
                <w:rFonts w:eastAsia="Times New Roman" w:cs="Times New Roman"/>
              </w:rPr>
              <w:t>atio doors must have a frame that’s in good condition (not broken or rotten</w:t>
            </w:r>
            <w:r w:rsidR="005F5B3F">
              <w:rPr>
                <w:rFonts w:eastAsia="Times New Roman" w:cs="Times New Roman"/>
              </w:rPr>
              <w:t>)</w:t>
            </w:r>
            <w:r w:rsidR="00CA7EF1">
              <w:rPr>
                <w:rFonts w:eastAsia="Times New Roman" w:cs="Times New Roman"/>
              </w:rPr>
              <w:t xml:space="preserve"> No interior fire rated doors.</w:t>
            </w:r>
          </w:p>
        </w:tc>
      </w:tr>
      <w:tr w:rsidR="00CA7EF1" w14:paraId="3A5A4648" w14:textId="77777777" w:rsidTr="005F5B3F">
        <w:trPr>
          <w:trHeight w:val="485"/>
        </w:trPr>
        <w:tc>
          <w:tcPr>
            <w:tcW w:w="5305" w:type="dxa"/>
          </w:tcPr>
          <w:p w14:paraId="6645C495" w14:textId="77777777" w:rsidR="00CA7EF1" w:rsidRDefault="00CA7EF1" w:rsidP="00CA7EF1">
            <w:pPr>
              <w:rPr>
                <w:rFonts w:eastAsia="Times New Roman" w:cs="Times New Roman"/>
              </w:rPr>
            </w:pPr>
            <w:r w:rsidRPr="00750D4A">
              <w:rPr>
                <w:rFonts w:eastAsia="Times New Roman" w:cs="Times New Roman"/>
                <w:b/>
              </w:rPr>
              <w:t>ELECTRICAL</w:t>
            </w:r>
            <w:r>
              <w:rPr>
                <w:rFonts w:eastAsia="Times New Roman" w:cs="Times New Roman"/>
              </w:rPr>
              <w:t xml:space="preserve"> – All supplies, accessories, wire, TV’s </w:t>
            </w:r>
            <w:r w:rsidR="00834164">
              <w:rPr>
                <w:rFonts w:eastAsia="Times New Roman" w:cs="Times New Roman"/>
              </w:rPr>
              <w:t>(flat screen only)</w:t>
            </w:r>
          </w:p>
        </w:tc>
        <w:tc>
          <w:tcPr>
            <w:tcW w:w="5775" w:type="dxa"/>
          </w:tcPr>
          <w:p w14:paraId="1D93636E" w14:textId="77777777" w:rsidR="00CA7EF1" w:rsidRDefault="00CA7EF1" w:rsidP="00CA7EF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We cannot accept breaker boxes or breakers. We do not accept electronics – see referral list.</w:t>
            </w:r>
          </w:p>
        </w:tc>
      </w:tr>
      <w:tr w:rsidR="00CA7EF1" w14:paraId="58F0DDEE" w14:textId="77777777" w:rsidTr="00404EDC">
        <w:trPr>
          <w:trHeight w:val="593"/>
        </w:trPr>
        <w:tc>
          <w:tcPr>
            <w:tcW w:w="5305" w:type="dxa"/>
          </w:tcPr>
          <w:p w14:paraId="34471166" w14:textId="77777777" w:rsidR="00CA7EF1" w:rsidRDefault="00CA7EF1" w:rsidP="00CA7EF1">
            <w:pPr>
              <w:rPr>
                <w:rFonts w:eastAsia="Times New Roman" w:cs="Times New Roman"/>
              </w:rPr>
            </w:pPr>
            <w:r w:rsidRPr="0057324E">
              <w:rPr>
                <w:rFonts w:eastAsia="Times New Roman" w:cs="Times New Roman"/>
                <w:b/>
              </w:rPr>
              <w:t>FLOORING</w:t>
            </w:r>
            <w:r>
              <w:rPr>
                <w:rFonts w:eastAsia="Times New Roman" w:cs="Times New Roman"/>
              </w:rPr>
              <w:t xml:space="preserve"> – Tile, hardwood, laminate, carpet, rugs</w:t>
            </w:r>
          </w:p>
          <w:p w14:paraId="25733658" w14:textId="77777777" w:rsidR="00CA7EF1" w:rsidRDefault="00CA7EF1" w:rsidP="00CA7EF1">
            <w:pPr>
              <w:rPr>
                <w:rFonts w:eastAsia="Times New Roman" w:cs="Times New Roman"/>
              </w:rPr>
            </w:pPr>
          </w:p>
          <w:p w14:paraId="4FF8A1F6" w14:textId="77777777" w:rsidR="00CA7EF1" w:rsidRDefault="00CA7EF1" w:rsidP="00CA7EF1">
            <w:pPr>
              <w:rPr>
                <w:rFonts w:eastAsia="Times New Roman" w:cs="Times New Roman"/>
              </w:rPr>
            </w:pPr>
          </w:p>
        </w:tc>
        <w:tc>
          <w:tcPr>
            <w:tcW w:w="5775" w:type="dxa"/>
          </w:tcPr>
          <w:p w14:paraId="106A4BF6" w14:textId="77777777" w:rsidR="00CA7EF1" w:rsidRDefault="00CA7EF1" w:rsidP="00CA7EF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Tile must be new with a quantity of 10 or more. Carpet</w:t>
            </w:r>
            <w:r w:rsidR="00EF4EBB">
              <w:rPr>
                <w:rFonts w:eastAsia="Times New Roman" w:cs="Times New Roman"/>
              </w:rPr>
              <w:t xml:space="preserve"> accepted part of salvage only</w:t>
            </w:r>
            <w:r>
              <w:rPr>
                <w:rFonts w:eastAsia="Times New Roman" w:cs="Times New Roman"/>
              </w:rPr>
              <w:t xml:space="preserve">. No residential carpet </w:t>
            </w:r>
            <w:proofErr w:type="gramStart"/>
            <w:r>
              <w:rPr>
                <w:rFonts w:eastAsia="Times New Roman" w:cs="Times New Roman"/>
              </w:rPr>
              <w:t>drop</w:t>
            </w:r>
            <w:proofErr w:type="gramEnd"/>
            <w:r>
              <w:rPr>
                <w:rFonts w:eastAsia="Times New Roman" w:cs="Times New Roman"/>
              </w:rPr>
              <w:t xml:space="preserve"> off</w:t>
            </w:r>
            <w:r w:rsidR="00EF4EBB">
              <w:rPr>
                <w:rFonts w:eastAsia="Times New Roman" w:cs="Times New Roman"/>
              </w:rPr>
              <w:t>.</w:t>
            </w:r>
          </w:p>
        </w:tc>
      </w:tr>
      <w:tr w:rsidR="00CA7EF1" w14:paraId="1054F0F1" w14:textId="77777777" w:rsidTr="00CA7EF1">
        <w:tc>
          <w:tcPr>
            <w:tcW w:w="5305" w:type="dxa"/>
          </w:tcPr>
          <w:p w14:paraId="2B7ECAD4" w14:textId="268015C5" w:rsidR="00CA7EF1" w:rsidRDefault="00CA7EF1" w:rsidP="00CA7EF1">
            <w:pPr>
              <w:rPr>
                <w:rFonts w:eastAsia="Times New Roman" w:cs="Times New Roman"/>
              </w:rPr>
            </w:pPr>
            <w:r w:rsidRPr="0057324E">
              <w:rPr>
                <w:rFonts w:eastAsia="Times New Roman" w:cs="Times New Roman"/>
                <w:b/>
              </w:rPr>
              <w:t>FURNITURE</w:t>
            </w:r>
            <w:r>
              <w:rPr>
                <w:rFonts w:eastAsia="Times New Roman" w:cs="Times New Roman"/>
              </w:rPr>
              <w:t xml:space="preserve"> – Couches, tables, dressers, bed frames,</w:t>
            </w:r>
            <w:r w:rsidR="001257DA">
              <w:rPr>
                <w:rFonts w:eastAsia="Times New Roman" w:cs="Times New Roman"/>
              </w:rPr>
              <w:t xml:space="preserve"> TV stands and students desk only, </w:t>
            </w:r>
            <w:proofErr w:type="gramStart"/>
            <w:r w:rsidR="001257DA">
              <w:rPr>
                <w:rFonts w:eastAsia="Times New Roman" w:cs="Times New Roman"/>
              </w:rPr>
              <w:t>etc..</w:t>
            </w:r>
            <w:proofErr w:type="gramEnd"/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775" w:type="dxa"/>
          </w:tcPr>
          <w:p w14:paraId="3A37F8EA" w14:textId="1ACFE463" w:rsidR="00CA7EF1" w:rsidRDefault="00CA7EF1" w:rsidP="00CA7EF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Upholstered furniture must be free from rips, stains and odor. No sleeper sofas,</w:t>
            </w:r>
            <w:r w:rsidR="00EF4EBB">
              <w:rPr>
                <w:rFonts w:eastAsia="Times New Roman" w:cs="Times New Roman"/>
              </w:rPr>
              <w:t xml:space="preserve"> (unless part of a sectional),</w:t>
            </w:r>
            <w:r>
              <w:rPr>
                <w:rFonts w:eastAsia="Times New Roman" w:cs="Times New Roman"/>
              </w:rPr>
              <w:t xml:space="preserve"> bookcase headboards</w:t>
            </w:r>
            <w:r w:rsidR="00EF4EBB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 xml:space="preserve"> water bed frames</w:t>
            </w:r>
            <w:r w:rsidR="00F9454F">
              <w:rPr>
                <w:rFonts w:eastAsia="Times New Roman" w:cs="Times New Roman"/>
              </w:rPr>
              <w:t>,</w:t>
            </w:r>
            <w:r w:rsidR="00EF4EBB">
              <w:rPr>
                <w:rFonts w:eastAsia="Times New Roman" w:cs="Times New Roman"/>
              </w:rPr>
              <w:t xml:space="preserve"> h</w:t>
            </w:r>
            <w:r>
              <w:rPr>
                <w:rFonts w:eastAsia="Times New Roman" w:cs="Times New Roman"/>
              </w:rPr>
              <w:t>ospital beds</w:t>
            </w:r>
            <w:r w:rsidR="00F9454F">
              <w:rPr>
                <w:rFonts w:eastAsia="Times New Roman" w:cs="Times New Roman"/>
              </w:rPr>
              <w:t xml:space="preserve"> or</w:t>
            </w:r>
            <w:r w:rsidR="003B73CE">
              <w:rPr>
                <w:rFonts w:eastAsia="Times New Roman" w:cs="Times New Roman"/>
              </w:rPr>
              <w:t xml:space="preserve"> </w:t>
            </w:r>
            <w:proofErr w:type="gramStart"/>
            <w:r w:rsidR="00F9454F">
              <w:rPr>
                <w:rFonts w:eastAsia="Times New Roman" w:cs="Times New Roman"/>
              </w:rPr>
              <w:t>wheelchairs</w:t>
            </w:r>
            <w:r w:rsidR="00EF4EBB"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</w:rPr>
              <w:t>.</w:t>
            </w:r>
            <w:proofErr w:type="gramEnd"/>
            <w:r w:rsidR="005F5B3F">
              <w:rPr>
                <w:rFonts w:eastAsia="Times New Roman" w:cs="Times New Roman"/>
              </w:rPr>
              <w:t xml:space="preserve"> No mattresses unless brand new.</w:t>
            </w:r>
          </w:p>
        </w:tc>
      </w:tr>
      <w:tr w:rsidR="00CA7EF1" w14:paraId="02ABF162" w14:textId="77777777" w:rsidTr="00CA7EF1">
        <w:tc>
          <w:tcPr>
            <w:tcW w:w="5305" w:type="dxa"/>
          </w:tcPr>
          <w:p w14:paraId="25AC0F6A" w14:textId="77777777" w:rsidR="00CA7EF1" w:rsidRDefault="00CA7EF1" w:rsidP="00CA7EF1">
            <w:pPr>
              <w:rPr>
                <w:rFonts w:eastAsia="Times New Roman" w:cs="Times New Roman"/>
              </w:rPr>
            </w:pPr>
            <w:r w:rsidRPr="0057324E">
              <w:rPr>
                <w:rFonts w:eastAsia="Times New Roman" w:cs="Times New Roman"/>
                <w:b/>
              </w:rPr>
              <w:t>HARDWARE</w:t>
            </w:r>
            <w:r>
              <w:rPr>
                <w:rFonts w:eastAsia="Times New Roman" w:cs="Times New Roman"/>
              </w:rPr>
              <w:t xml:space="preserve"> – Hinges, knobs, nails, </w:t>
            </w:r>
            <w:proofErr w:type="spellStart"/>
            <w:r>
              <w:rPr>
                <w:rFonts w:eastAsia="Times New Roman" w:cs="Times New Roman"/>
              </w:rPr>
              <w:t>etc</w:t>
            </w:r>
            <w:proofErr w:type="spellEnd"/>
          </w:p>
        </w:tc>
        <w:tc>
          <w:tcPr>
            <w:tcW w:w="5775" w:type="dxa"/>
          </w:tcPr>
          <w:p w14:paraId="54D82262" w14:textId="77777777" w:rsidR="00CA7EF1" w:rsidRDefault="00EF4EBB" w:rsidP="00CA7EF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All components must be included and complete.</w:t>
            </w:r>
          </w:p>
        </w:tc>
      </w:tr>
      <w:tr w:rsidR="00CA7EF1" w14:paraId="54CE5186" w14:textId="77777777" w:rsidTr="00CA7EF1">
        <w:tc>
          <w:tcPr>
            <w:tcW w:w="5305" w:type="dxa"/>
          </w:tcPr>
          <w:p w14:paraId="1957DFAC" w14:textId="77777777" w:rsidR="00CA7EF1" w:rsidRDefault="00CA7EF1" w:rsidP="00CA7EF1">
            <w:pPr>
              <w:rPr>
                <w:rFonts w:eastAsia="Times New Roman" w:cs="Times New Roman"/>
              </w:rPr>
            </w:pPr>
            <w:r w:rsidRPr="007E0658">
              <w:rPr>
                <w:rFonts w:eastAsia="Times New Roman" w:cs="Times New Roman"/>
                <w:b/>
              </w:rPr>
              <w:t>HOUSEHOLD</w:t>
            </w:r>
            <w:r>
              <w:rPr>
                <w:rFonts w:eastAsia="Times New Roman" w:cs="Times New Roman"/>
              </w:rPr>
              <w:t xml:space="preserve"> – Pictures, decorative mirrors, home decor</w:t>
            </w:r>
          </w:p>
        </w:tc>
        <w:tc>
          <w:tcPr>
            <w:tcW w:w="5775" w:type="dxa"/>
          </w:tcPr>
          <w:p w14:paraId="5B2C7D43" w14:textId="77777777" w:rsidR="00CA7EF1" w:rsidRDefault="000D22A2" w:rsidP="00CA7EF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</w:t>
            </w:r>
            <w:r w:rsidR="00CA7EF1">
              <w:rPr>
                <w:rFonts w:eastAsia="Times New Roman" w:cs="Times New Roman"/>
              </w:rPr>
              <w:t>irrors</w:t>
            </w:r>
            <w:r w:rsidR="00D64BA5">
              <w:rPr>
                <w:rFonts w:eastAsia="Times New Roman" w:cs="Times New Roman"/>
              </w:rPr>
              <w:t xml:space="preserve"> with frames</w:t>
            </w:r>
            <w:r w:rsidR="00CA7EF1">
              <w:rPr>
                <w:rFonts w:eastAsia="Times New Roman" w:cs="Times New Roman"/>
              </w:rPr>
              <w:t xml:space="preserve"> only. We do not accept blinds, books, dishes, clothing, exercise equipment, pianos/organs,</w:t>
            </w:r>
            <w:r w:rsidR="006A3522">
              <w:rPr>
                <w:rFonts w:eastAsia="Times New Roman" w:cs="Times New Roman"/>
              </w:rPr>
              <w:t xml:space="preserve"> pool</w:t>
            </w:r>
            <w:r w:rsidR="005F5B3F">
              <w:rPr>
                <w:rFonts w:eastAsia="Times New Roman" w:cs="Times New Roman"/>
              </w:rPr>
              <w:t xml:space="preserve"> or</w:t>
            </w:r>
            <w:r w:rsidR="006A3522">
              <w:rPr>
                <w:rFonts w:eastAsia="Times New Roman" w:cs="Times New Roman"/>
              </w:rPr>
              <w:t xml:space="preserve"> ping pong</w:t>
            </w:r>
            <w:r w:rsidR="00EF4EBB">
              <w:rPr>
                <w:rFonts w:eastAsia="Times New Roman" w:cs="Times New Roman"/>
              </w:rPr>
              <w:t xml:space="preserve"> tables</w:t>
            </w:r>
            <w:r w:rsidR="00CA7EF1">
              <w:rPr>
                <w:rFonts w:eastAsia="Times New Roman" w:cs="Times New Roman"/>
              </w:rPr>
              <w:t xml:space="preserve"> and baby items </w:t>
            </w:r>
            <w:r w:rsidR="006A3522">
              <w:rPr>
                <w:rFonts w:eastAsia="Times New Roman" w:cs="Times New Roman"/>
              </w:rPr>
              <w:t xml:space="preserve">- </w:t>
            </w:r>
            <w:r w:rsidR="00CA7EF1">
              <w:rPr>
                <w:rFonts w:eastAsia="Times New Roman" w:cs="Times New Roman"/>
              </w:rPr>
              <w:t>see referral list.</w:t>
            </w:r>
          </w:p>
        </w:tc>
      </w:tr>
      <w:tr w:rsidR="00CA7EF1" w14:paraId="2EB4D943" w14:textId="77777777" w:rsidTr="00CA7EF1">
        <w:tc>
          <w:tcPr>
            <w:tcW w:w="5305" w:type="dxa"/>
          </w:tcPr>
          <w:p w14:paraId="69556440" w14:textId="26C21CA5" w:rsidR="00CA5A44" w:rsidRDefault="00CA7EF1" w:rsidP="00CA7EF1">
            <w:pPr>
              <w:rPr>
                <w:rFonts w:eastAsia="Times New Roman" w:cs="Times New Roman"/>
              </w:rPr>
            </w:pPr>
            <w:r w:rsidRPr="0057324E">
              <w:rPr>
                <w:rFonts w:eastAsia="Times New Roman" w:cs="Times New Roman"/>
                <w:b/>
              </w:rPr>
              <w:t>HVAC</w:t>
            </w:r>
            <w:r>
              <w:rPr>
                <w:rFonts w:eastAsia="Times New Roman" w:cs="Times New Roman"/>
              </w:rPr>
              <w:t xml:space="preserve"> – Furnaces, air </w:t>
            </w:r>
            <w:r w:rsidR="00834164">
              <w:rPr>
                <w:rFonts w:eastAsia="Times New Roman" w:cs="Times New Roman"/>
              </w:rPr>
              <w:t>conditioners, free</w:t>
            </w:r>
            <w:r>
              <w:rPr>
                <w:rFonts w:eastAsia="Times New Roman" w:cs="Times New Roman"/>
              </w:rPr>
              <w:t xml:space="preserve"> standing fireplaces</w:t>
            </w:r>
            <w:r w:rsidR="00CA5A44">
              <w:rPr>
                <w:rFonts w:eastAsia="Times New Roman" w:cs="Times New Roman"/>
              </w:rPr>
              <w:t>, air exchanger, dehumidifiers</w:t>
            </w:r>
          </w:p>
          <w:p w14:paraId="0A1A67E3" w14:textId="75521751" w:rsidR="00CA7EF1" w:rsidRDefault="00CA7EF1" w:rsidP="00CA7EF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*Please label NG or LP</w:t>
            </w:r>
          </w:p>
        </w:tc>
        <w:tc>
          <w:tcPr>
            <w:tcW w:w="5775" w:type="dxa"/>
          </w:tcPr>
          <w:p w14:paraId="321019A7" w14:textId="43B74E47" w:rsidR="00CA7EF1" w:rsidRDefault="00834164" w:rsidP="00CA7EF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 gas fireplaces or inserts</w:t>
            </w:r>
            <w:r w:rsidR="00CA5A44">
              <w:rPr>
                <w:rFonts w:eastAsia="Times New Roman" w:cs="Times New Roman"/>
              </w:rPr>
              <w:t>,</w:t>
            </w:r>
            <w:r w:rsidR="003A6958">
              <w:rPr>
                <w:rFonts w:eastAsia="Times New Roman" w:cs="Times New Roman"/>
              </w:rPr>
              <w:t xml:space="preserve"> no</w:t>
            </w:r>
            <w:r w:rsidR="00CA5A44">
              <w:rPr>
                <w:rFonts w:eastAsia="Times New Roman" w:cs="Times New Roman"/>
              </w:rPr>
              <w:t xml:space="preserve"> </w:t>
            </w:r>
            <w:r w:rsidR="003A6958">
              <w:rPr>
                <w:rFonts w:eastAsia="Times New Roman" w:cs="Times New Roman"/>
              </w:rPr>
              <w:t>Humidifiers</w:t>
            </w:r>
          </w:p>
        </w:tc>
      </w:tr>
      <w:tr w:rsidR="00CA7EF1" w14:paraId="36477AB2" w14:textId="77777777" w:rsidTr="00CA7EF1">
        <w:tc>
          <w:tcPr>
            <w:tcW w:w="5305" w:type="dxa"/>
          </w:tcPr>
          <w:p w14:paraId="6AFF9EA7" w14:textId="77777777" w:rsidR="00CA7EF1" w:rsidRDefault="00CA7EF1" w:rsidP="00CA7EF1">
            <w:pPr>
              <w:rPr>
                <w:rFonts w:eastAsia="Times New Roman" w:cs="Times New Roman"/>
              </w:rPr>
            </w:pPr>
            <w:r w:rsidRPr="00923974">
              <w:rPr>
                <w:rFonts w:eastAsia="Times New Roman" w:cs="Times New Roman"/>
                <w:b/>
              </w:rPr>
              <w:t>LIGHTING</w:t>
            </w:r>
            <w:r>
              <w:rPr>
                <w:rFonts w:eastAsia="Times New Roman" w:cs="Times New Roman"/>
              </w:rPr>
              <w:t xml:space="preserve"> – Working fixtures, lamps, ceiling fans</w:t>
            </w:r>
            <w:r w:rsidR="00834164">
              <w:rPr>
                <w:rFonts w:eastAsia="Times New Roman" w:cs="Times New Roman"/>
              </w:rPr>
              <w:t xml:space="preserve"> with brackets</w:t>
            </w:r>
          </w:p>
        </w:tc>
        <w:tc>
          <w:tcPr>
            <w:tcW w:w="5775" w:type="dxa"/>
          </w:tcPr>
          <w:p w14:paraId="6B765929" w14:textId="22D47870" w:rsidR="00CA7EF1" w:rsidRDefault="00CA7EF1" w:rsidP="00CA7EF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We do not accept fluorescent bulbs</w:t>
            </w:r>
            <w:r w:rsidR="00CA5A44">
              <w:rPr>
                <w:rFonts w:eastAsia="Times New Roman" w:cs="Times New Roman"/>
              </w:rPr>
              <w:t xml:space="preserve"> and fixtures</w:t>
            </w:r>
            <w:r w:rsidR="00834164">
              <w:rPr>
                <w:rFonts w:eastAsia="Times New Roman" w:cs="Times New Roman"/>
              </w:rPr>
              <w:t xml:space="preserve"> and recess lights</w:t>
            </w:r>
            <w:r>
              <w:rPr>
                <w:rFonts w:eastAsia="Times New Roman" w:cs="Times New Roman"/>
              </w:rPr>
              <w:t xml:space="preserve"> – see referral list.</w:t>
            </w:r>
            <w:r w:rsidR="00834164">
              <w:rPr>
                <w:rFonts w:eastAsia="Times New Roman" w:cs="Times New Roman"/>
              </w:rPr>
              <w:t xml:space="preserve"> </w:t>
            </w:r>
          </w:p>
        </w:tc>
      </w:tr>
      <w:tr w:rsidR="00CA7EF1" w14:paraId="143A11C1" w14:textId="77777777" w:rsidTr="00CA7EF1">
        <w:tc>
          <w:tcPr>
            <w:tcW w:w="5305" w:type="dxa"/>
          </w:tcPr>
          <w:p w14:paraId="6F3AE1CB" w14:textId="75017FAD" w:rsidR="00CA7EF1" w:rsidRDefault="00CA7EF1" w:rsidP="00CA7EF1">
            <w:pPr>
              <w:rPr>
                <w:rFonts w:eastAsia="Times New Roman" w:cs="Times New Roman"/>
              </w:rPr>
            </w:pPr>
            <w:r w:rsidRPr="00923974">
              <w:rPr>
                <w:rFonts w:eastAsia="Times New Roman" w:cs="Times New Roman"/>
                <w:b/>
              </w:rPr>
              <w:t>LUMBER</w:t>
            </w:r>
            <w:r>
              <w:rPr>
                <w:rFonts w:eastAsia="Times New Roman" w:cs="Times New Roman"/>
              </w:rPr>
              <w:t xml:space="preserve"> –Trim, dimensional lumber, composite </w:t>
            </w:r>
            <w:r w:rsidR="00CA5A44">
              <w:rPr>
                <w:rFonts w:eastAsia="Times New Roman" w:cs="Times New Roman"/>
              </w:rPr>
              <w:t>decking, and deck boards</w:t>
            </w:r>
          </w:p>
        </w:tc>
        <w:tc>
          <w:tcPr>
            <w:tcW w:w="5775" w:type="dxa"/>
          </w:tcPr>
          <w:p w14:paraId="40F50E80" w14:textId="77777777" w:rsidR="00CA7EF1" w:rsidRDefault="00CA7EF1" w:rsidP="00CA7EF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All lumber must be greater than 4’ in length and free from nails. </w:t>
            </w:r>
          </w:p>
        </w:tc>
      </w:tr>
      <w:tr w:rsidR="00CA7EF1" w14:paraId="0EA4293D" w14:textId="77777777" w:rsidTr="00CA5A44">
        <w:trPr>
          <w:trHeight w:val="110"/>
        </w:trPr>
        <w:tc>
          <w:tcPr>
            <w:tcW w:w="5305" w:type="dxa"/>
          </w:tcPr>
          <w:p w14:paraId="12C7D702" w14:textId="2CE18F0F" w:rsidR="00CA7EF1" w:rsidRDefault="00CA7EF1" w:rsidP="00CA7EF1">
            <w:pPr>
              <w:rPr>
                <w:rFonts w:eastAsia="Times New Roman" w:cs="Times New Roman"/>
              </w:rPr>
            </w:pPr>
          </w:p>
        </w:tc>
        <w:tc>
          <w:tcPr>
            <w:tcW w:w="5775" w:type="dxa"/>
          </w:tcPr>
          <w:p w14:paraId="17901C8E" w14:textId="32C0E36D" w:rsidR="00CA7EF1" w:rsidRDefault="00CA7EF1" w:rsidP="00CA7EF1">
            <w:pPr>
              <w:rPr>
                <w:rFonts w:eastAsia="Times New Roman" w:cs="Times New Roman"/>
              </w:rPr>
            </w:pPr>
          </w:p>
        </w:tc>
      </w:tr>
      <w:tr w:rsidR="00CA7EF1" w14:paraId="2FBB94CB" w14:textId="77777777" w:rsidTr="00CA7EF1">
        <w:tc>
          <w:tcPr>
            <w:tcW w:w="5305" w:type="dxa"/>
          </w:tcPr>
          <w:p w14:paraId="4ACEBEBC" w14:textId="61D8C7DE" w:rsidR="00CA7EF1" w:rsidRDefault="00CA7EF1" w:rsidP="00CA7EF1">
            <w:pPr>
              <w:rPr>
                <w:rFonts w:eastAsia="Times New Roman" w:cs="Times New Roman"/>
              </w:rPr>
            </w:pPr>
            <w:r w:rsidRPr="00D716CA">
              <w:rPr>
                <w:rFonts w:eastAsia="Times New Roman" w:cs="Times New Roman"/>
                <w:b/>
              </w:rPr>
              <w:t>PLUMBING</w:t>
            </w:r>
            <w:r>
              <w:rPr>
                <w:rFonts w:eastAsia="Times New Roman" w:cs="Times New Roman"/>
              </w:rPr>
              <w:t xml:space="preserve"> – Sinks, toilets, vanities w/ top, water heaters and </w:t>
            </w:r>
            <w:proofErr w:type="spellStart"/>
            <w:r>
              <w:rPr>
                <w:rFonts w:eastAsia="Times New Roman" w:cs="Times New Roman"/>
              </w:rPr>
              <w:t>misc</w:t>
            </w:r>
            <w:proofErr w:type="spellEnd"/>
            <w:r>
              <w:rPr>
                <w:rFonts w:eastAsia="Times New Roman" w:cs="Times New Roman"/>
              </w:rPr>
              <w:t xml:space="preserve"> supplies</w:t>
            </w:r>
            <w:r w:rsidR="00834164">
              <w:rPr>
                <w:rFonts w:eastAsia="Times New Roman" w:cs="Times New Roman"/>
              </w:rPr>
              <w:t xml:space="preserve">.  </w:t>
            </w:r>
            <w:r w:rsidR="005F5B3F">
              <w:rPr>
                <w:rFonts w:eastAsia="Times New Roman" w:cs="Times New Roman"/>
              </w:rPr>
              <w:t>Walk</w:t>
            </w:r>
            <w:r w:rsidR="00834164">
              <w:rPr>
                <w:rFonts w:eastAsia="Times New Roman" w:cs="Times New Roman"/>
              </w:rPr>
              <w:t xml:space="preserve">-in tubs </w:t>
            </w:r>
            <w:r w:rsidR="00CA5A44">
              <w:rPr>
                <w:rFonts w:eastAsia="Times New Roman" w:cs="Times New Roman"/>
              </w:rPr>
              <w:t>and regular tubs only</w:t>
            </w:r>
          </w:p>
        </w:tc>
        <w:tc>
          <w:tcPr>
            <w:tcW w:w="5775" w:type="dxa"/>
          </w:tcPr>
          <w:p w14:paraId="78780743" w14:textId="100ADA3C" w:rsidR="00CA7EF1" w:rsidRDefault="00CA7EF1" w:rsidP="00CA7EF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We do not accept used shower doors</w:t>
            </w:r>
            <w:r w:rsidR="00834164">
              <w:rPr>
                <w:rFonts w:eastAsia="Times New Roman" w:cs="Times New Roman"/>
              </w:rPr>
              <w:t>, jacuzzi tubs</w:t>
            </w:r>
            <w:r>
              <w:rPr>
                <w:rFonts w:eastAsia="Times New Roman" w:cs="Times New Roman"/>
              </w:rPr>
              <w:t xml:space="preserve"> or vanity tops without the base. Toilets must be newer than </w:t>
            </w:r>
            <w:proofErr w:type="gramStart"/>
            <w:r w:rsidRPr="00834164">
              <w:rPr>
                <w:rFonts w:eastAsia="Times New Roman" w:cs="Times New Roman"/>
                <w:b/>
              </w:rPr>
              <w:t>1992</w:t>
            </w:r>
            <w:r w:rsidR="00834164">
              <w:rPr>
                <w:rFonts w:eastAsia="Times New Roman" w:cs="Times New Roman"/>
                <w:b/>
              </w:rPr>
              <w:t xml:space="preserve">  or</w:t>
            </w:r>
            <w:proofErr w:type="gramEnd"/>
            <w:r w:rsidR="00834164">
              <w:rPr>
                <w:rFonts w:eastAsia="Times New Roman" w:cs="Times New Roman"/>
                <w:b/>
              </w:rPr>
              <w:t xml:space="preserve"> 1.6 gallon</w:t>
            </w:r>
            <w:r>
              <w:rPr>
                <w:rFonts w:eastAsia="Times New Roman" w:cs="Times New Roman"/>
              </w:rPr>
              <w:t>. All items must be a neutral color. No cast iron tubs unless claw foot</w:t>
            </w:r>
            <w:r w:rsidR="001257DA">
              <w:rPr>
                <w:rFonts w:eastAsia="Times New Roman" w:cs="Times New Roman"/>
              </w:rPr>
              <w:t xml:space="preserve"> and no wall mounted bathroom sinks</w:t>
            </w:r>
          </w:p>
        </w:tc>
      </w:tr>
      <w:tr w:rsidR="00CA7EF1" w14:paraId="6488072D" w14:textId="77777777" w:rsidTr="00CA7EF1">
        <w:tc>
          <w:tcPr>
            <w:tcW w:w="5305" w:type="dxa"/>
          </w:tcPr>
          <w:p w14:paraId="4A480889" w14:textId="77777777" w:rsidR="00CA7EF1" w:rsidRDefault="00CA7EF1" w:rsidP="00CA7EF1">
            <w:pPr>
              <w:rPr>
                <w:rFonts w:eastAsia="Times New Roman" w:cs="Times New Roman"/>
              </w:rPr>
            </w:pPr>
            <w:r w:rsidRPr="00E72D5A">
              <w:rPr>
                <w:rFonts w:eastAsia="Times New Roman" w:cs="Times New Roman"/>
                <w:b/>
              </w:rPr>
              <w:t>TOOLS</w:t>
            </w:r>
            <w:r>
              <w:rPr>
                <w:rFonts w:eastAsia="Times New Roman" w:cs="Times New Roman"/>
              </w:rPr>
              <w:t xml:space="preserve"> – Hand and power tools, lawn and garden equipment, tool boxes, etc. </w:t>
            </w:r>
          </w:p>
        </w:tc>
        <w:tc>
          <w:tcPr>
            <w:tcW w:w="5775" w:type="dxa"/>
          </w:tcPr>
          <w:p w14:paraId="487C52F9" w14:textId="77777777" w:rsidR="00CA7EF1" w:rsidRDefault="00CA7EF1" w:rsidP="00CA7EF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All in working condition.</w:t>
            </w:r>
          </w:p>
        </w:tc>
      </w:tr>
      <w:tr w:rsidR="00CA7EF1" w14:paraId="2D73542F" w14:textId="77777777" w:rsidTr="00CA7EF1">
        <w:tc>
          <w:tcPr>
            <w:tcW w:w="5305" w:type="dxa"/>
          </w:tcPr>
          <w:p w14:paraId="518838B1" w14:textId="77777777" w:rsidR="00CA7EF1" w:rsidRDefault="00CA7EF1" w:rsidP="00CA7EF1">
            <w:pPr>
              <w:rPr>
                <w:rFonts w:eastAsia="Times New Roman" w:cs="Times New Roman"/>
              </w:rPr>
            </w:pPr>
            <w:r w:rsidRPr="00E33D32">
              <w:rPr>
                <w:rFonts w:eastAsia="Times New Roman" w:cs="Times New Roman"/>
                <w:b/>
              </w:rPr>
              <w:t>WINDOWS</w:t>
            </w:r>
            <w:r>
              <w:rPr>
                <w:rFonts w:eastAsia="Times New Roman" w:cs="Times New Roman"/>
              </w:rPr>
              <w:t xml:space="preserve"> – Double pane insulated vinyl or aluminum clad, decorative barn sashes</w:t>
            </w:r>
          </w:p>
        </w:tc>
        <w:tc>
          <w:tcPr>
            <w:tcW w:w="5775" w:type="dxa"/>
          </w:tcPr>
          <w:p w14:paraId="71F3B4FD" w14:textId="77777777" w:rsidR="00CA7EF1" w:rsidRDefault="00CA7EF1" w:rsidP="00CA7EF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Must be an operating window, less than 5’ long, complete with frame, no moisture damage and less than 30 years old. No storm windows</w:t>
            </w:r>
            <w:r w:rsidR="00834164">
              <w:rPr>
                <w:rFonts w:eastAsia="Times New Roman" w:cs="Times New Roman"/>
              </w:rPr>
              <w:t>, porch windows, bay windows or picture windows.</w:t>
            </w:r>
          </w:p>
        </w:tc>
      </w:tr>
      <w:tr w:rsidR="00CA7EF1" w14:paraId="62F2CBC9" w14:textId="77777777" w:rsidTr="00CA7EF1">
        <w:tc>
          <w:tcPr>
            <w:tcW w:w="11080" w:type="dxa"/>
            <w:gridSpan w:val="2"/>
          </w:tcPr>
          <w:p w14:paraId="3C7155BB" w14:textId="77777777" w:rsidR="00CA7EF1" w:rsidRPr="00E33D32" w:rsidRDefault="00CA7EF1" w:rsidP="00CA7EF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33D32">
              <w:rPr>
                <w:rFonts w:eastAsia="Times New Roman" w:cs="Times New Roman"/>
                <w:sz w:val="28"/>
                <w:szCs w:val="28"/>
              </w:rPr>
              <w:t>Questions? Call 218-454-8517</w:t>
            </w:r>
          </w:p>
        </w:tc>
      </w:tr>
    </w:tbl>
    <w:p w14:paraId="1780CA98" w14:textId="77777777" w:rsidR="00615F57" w:rsidRPr="00DF34D4" w:rsidRDefault="00615F57" w:rsidP="00615F57">
      <w:pPr>
        <w:tabs>
          <w:tab w:val="left" w:pos="7725"/>
        </w:tabs>
        <w:rPr>
          <w:b/>
          <w:sz w:val="24"/>
          <w:szCs w:val="24"/>
          <w:u w:val="single"/>
        </w:rPr>
      </w:pPr>
      <w:r w:rsidRPr="00DF34D4">
        <w:rPr>
          <w:b/>
          <w:sz w:val="24"/>
          <w:szCs w:val="24"/>
          <w:u w:val="single"/>
        </w:rPr>
        <w:t>Generally, we do not accept:</w:t>
      </w:r>
    </w:p>
    <w:p w14:paraId="42E8E443" w14:textId="110F6DA8" w:rsidR="00CA7EF1" w:rsidRDefault="00615F57" w:rsidP="00BE5D1C">
      <w:pPr>
        <w:tabs>
          <w:tab w:val="left" w:pos="7725"/>
        </w:tabs>
        <w:spacing w:line="276" w:lineRule="auto"/>
        <w:rPr>
          <w:b/>
          <w:sz w:val="24"/>
          <w:szCs w:val="24"/>
        </w:rPr>
      </w:pPr>
      <w:proofErr w:type="spellStart"/>
      <w:r>
        <w:t>Electronics|Mattresses|Baby</w:t>
      </w:r>
      <w:proofErr w:type="spellEnd"/>
      <w:r>
        <w:t xml:space="preserve"> </w:t>
      </w:r>
      <w:proofErr w:type="spellStart"/>
      <w:r>
        <w:t>Items|Exercise</w:t>
      </w:r>
      <w:proofErr w:type="spellEnd"/>
      <w:r>
        <w:t xml:space="preserve"> </w:t>
      </w:r>
      <w:proofErr w:type="spellStart"/>
      <w:r>
        <w:t>Equipment|Vacuums|Chemicals|Gutters|Sleeper</w:t>
      </w:r>
      <w:proofErr w:type="spellEnd"/>
      <w:r>
        <w:t xml:space="preserve"> Sofas</w:t>
      </w:r>
      <w:r w:rsidR="000D22A2">
        <w:t>/clothes</w:t>
      </w:r>
      <w:r w:rsidR="00D64BA5">
        <w:t xml:space="preserve">                         </w:t>
      </w:r>
      <w:r>
        <w:t xml:space="preserve">Blinds &amp; Window </w:t>
      </w:r>
      <w:proofErr w:type="spellStart"/>
      <w:r>
        <w:t>Treatment</w:t>
      </w:r>
      <w:r w:rsidR="00D64BA5">
        <w:t>s</w:t>
      </w:r>
      <w:r>
        <w:t>|Books|Dishes</w:t>
      </w:r>
      <w:proofErr w:type="spellEnd"/>
      <w:r w:rsidR="00CA5A44">
        <w:t>/Paint/</w:t>
      </w:r>
      <w:r>
        <w:t>|</w:t>
      </w:r>
      <w:proofErr w:type="spellStart"/>
      <w:r>
        <w:t>Linens</w:t>
      </w:r>
      <w:r w:rsidR="000C1820">
        <w:t>|Anything</w:t>
      </w:r>
      <w:proofErr w:type="spellEnd"/>
      <w:r w:rsidR="000C1820">
        <w:t xml:space="preserve"> not in good, clean, working, saleable condition</w:t>
      </w:r>
    </w:p>
    <w:p w14:paraId="7B89BD45" w14:textId="22CBC7DC" w:rsidR="00615F57" w:rsidRPr="00404EDC" w:rsidRDefault="00615F57" w:rsidP="00615F57">
      <w:pPr>
        <w:rPr>
          <w:sz w:val="24"/>
          <w:szCs w:val="24"/>
        </w:rPr>
      </w:pPr>
      <w:r w:rsidRPr="00DF34D4">
        <w:rPr>
          <w:b/>
          <w:sz w:val="24"/>
          <w:szCs w:val="24"/>
        </w:rPr>
        <w:t xml:space="preserve">Please see our referral sheet for a list of organizations that may accept items we do not. </w:t>
      </w:r>
      <w:r w:rsidR="00404EDC">
        <w:rPr>
          <w:b/>
          <w:sz w:val="24"/>
          <w:szCs w:val="24"/>
        </w:rPr>
        <w:t xml:space="preserve">           </w:t>
      </w:r>
      <w:r w:rsidR="00404EDC" w:rsidRPr="00404EDC">
        <w:rPr>
          <w:sz w:val="16"/>
          <w:szCs w:val="16"/>
        </w:rPr>
        <w:t xml:space="preserve">Rev. Feb </w:t>
      </w:r>
      <w:r w:rsidR="004F43FA">
        <w:rPr>
          <w:sz w:val="16"/>
          <w:szCs w:val="16"/>
        </w:rPr>
        <w:t>202</w:t>
      </w:r>
      <w:r w:rsidR="003A6958">
        <w:rPr>
          <w:sz w:val="16"/>
          <w:szCs w:val="16"/>
        </w:rPr>
        <w:t>3</w:t>
      </w:r>
    </w:p>
    <w:sectPr w:rsidR="00615F57" w:rsidRPr="00404EDC" w:rsidSect="00A237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A0F86" w14:textId="77777777" w:rsidR="0047172A" w:rsidRDefault="0047172A" w:rsidP="0047172A">
      <w:r>
        <w:separator/>
      </w:r>
    </w:p>
  </w:endnote>
  <w:endnote w:type="continuationSeparator" w:id="0">
    <w:p w14:paraId="78ACA713" w14:textId="77777777" w:rsidR="0047172A" w:rsidRDefault="0047172A" w:rsidP="0047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AD46" w14:textId="77777777" w:rsidR="00404EDC" w:rsidRDefault="00404E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E971" w14:textId="77777777" w:rsidR="0047172A" w:rsidRPr="0047172A" w:rsidRDefault="0047172A" w:rsidP="0047172A">
    <w:pPr>
      <w:pStyle w:val="Footer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15085" w14:textId="77777777" w:rsidR="00404EDC" w:rsidRDefault="00404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F0596" w14:textId="77777777" w:rsidR="0047172A" w:rsidRDefault="0047172A" w:rsidP="0047172A">
      <w:r>
        <w:separator/>
      </w:r>
    </w:p>
  </w:footnote>
  <w:footnote w:type="continuationSeparator" w:id="0">
    <w:p w14:paraId="2DF6D21B" w14:textId="77777777" w:rsidR="0047172A" w:rsidRDefault="0047172A" w:rsidP="00471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B790" w14:textId="77777777" w:rsidR="00404EDC" w:rsidRDefault="00404E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2E99" w14:textId="77777777" w:rsidR="00CA7EF1" w:rsidRDefault="00CA7EF1" w:rsidP="00CA7EF1">
    <w:pPr>
      <w:pStyle w:val="Header"/>
      <w:jc w:val="center"/>
    </w:pPr>
    <w:r>
      <w:rPr>
        <w:noProof/>
      </w:rPr>
      <w:drawing>
        <wp:inline distT="0" distB="0" distL="0" distR="0" wp14:anchorId="3F650436" wp14:editId="215F502E">
          <wp:extent cx="4362450" cy="630210"/>
          <wp:effectExtent l="0" t="0" r="0" b="0"/>
          <wp:docPr id="1" name="Picture 1" descr="\\BRDSRV01\RedirectedFolders\mary.zimmermann\Desktop\LAH_RS_H_200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RDSRV01\RedirectedFolders\mary.zimmermann\Desktop\LAH_RS_H_200bl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496" cy="70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E0B7" w14:textId="77777777" w:rsidR="00404EDC" w:rsidRDefault="00404E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FA3"/>
    <w:rsid w:val="0007698B"/>
    <w:rsid w:val="000C1820"/>
    <w:rsid w:val="000D22A2"/>
    <w:rsid w:val="001257DA"/>
    <w:rsid w:val="001F0A9C"/>
    <w:rsid w:val="002B0D7D"/>
    <w:rsid w:val="0036042A"/>
    <w:rsid w:val="003A6958"/>
    <w:rsid w:val="003B73CE"/>
    <w:rsid w:val="00404EDC"/>
    <w:rsid w:val="0047172A"/>
    <w:rsid w:val="004A5A9A"/>
    <w:rsid w:val="004E2EAE"/>
    <w:rsid w:val="004F43FA"/>
    <w:rsid w:val="00534255"/>
    <w:rsid w:val="00591C3F"/>
    <w:rsid w:val="005F5B3F"/>
    <w:rsid w:val="00615F57"/>
    <w:rsid w:val="006231CD"/>
    <w:rsid w:val="00633FA3"/>
    <w:rsid w:val="00687785"/>
    <w:rsid w:val="006A3522"/>
    <w:rsid w:val="006A4BCC"/>
    <w:rsid w:val="006C3778"/>
    <w:rsid w:val="007071FD"/>
    <w:rsid w:val="007504D0"/>
    <w:rsid w:val="007F6446"/>
    <w:rsid w:val="00834164"/>
    <w:rsid w:val="008634AB"/>
    <w:rsid w:val="00912DD7"/>
    <w:rsid w:val="00933586"/>
    <w:rsid w:val="009604A8"/>
    <w:rsid w:val="00965D29"/>
    <w:rsid w:val="0098557A"/>
    <w:rsid w:val="009D4612"/>
    <w:rsid w:val="00A237F5"/>
    <w:rsid w:val="00AB0581"/>
    <w:rsid w:val="00AD0948"/>
    <w:rsid w:val="00AD74FD"/>
    <w:rsid w:val="00B07A3A"/>
    <w:rsid w:val="00B36A82"/>
    <w:rsid w:val="00B378A1"/>
    <w:rsid w:val="00B62648"/>
    <w:rsid w:val="00BB322E"/>
    <w:rsid w:val="00BE3FC3"/>
    <w:rsid w:val="00BE5D1C"/>
    <w:rsid w:val="00BE7C49"/>
    <w:rsid w:val="00C3121E"/>
    <w:rsid w:val="00CA5A44"/>
    <w:rsid w:val="00CA7EF1"/>
    <w:rsid w:val="00CE3AD3"/>
    <w:rsid w:val="00D4091A"/>
    <w:rsid w:val="00D64BA5"/>
    <w:rsid w:val="00D73127"/>
    <w:rsid w:val="00DF34D4"/>
    <w:rsid w:val="00E06B39"/>
    <w:rsid w:val="00EF4EBB"/>
    <w:rsid w:val="00F474A9"/>
    <w:rsid w:val="00F55F20"/>
    <w:rsid w:val="00F86ED7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CD01DCB"/>
  <w15:docId w15:val="{4CF1AC41-4C03-4E18-9E90-2A24B833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3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72A"/>
  </w:style>
  <w:style w:type="paragraph" w:styleId="Footer">
    <w:name w:val="footer"/>
    <w:basedOn w:val="Normal"/>
    <w:link w:val="FooterChar"/>
    <w:uiPriority w:val="99"/>
    <w:unhideWhenUsed/>
    <w:rsid w:val="00471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75F6B-87DF-4770-86B1-8FD23B4D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 Area Habitat For Humanity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Zimmermann</dc:creator>
  <cp:lastModifiedBy>Karen Skarolid</cp:lastModifiedBy>
  <cp:revision>2</cp:revision>
  <cp:lastPrinted>2021-02-10T14:15:00Z</cp:lastPrinted>
  <dcterms:created xsi:type="dcterms:W3CDTF">2023-02-16T15:37:00Z</dcterms:created>
  <dcterms:modified xsi:type="dcterms:W3CDTF">2023-02-16T15:37:00Z</dcterms:modified>
</cp:coreProperties>
</file>